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2BA" w:rsidRPr="006A4FAB" w:rsidRDefault="000E444B" w:rsidP="00FD12BA">
      <w:pPr>
        <w:jc w:val="center"/>
        <w:rPr>
          <w:rFonts w:asciiTheme="majorHAnsi" w:hAnsiTheme="majorHAnsi" w:cs="Gautami"/>
          <w:b/>
          <w:sz w:val="28"/>
          <w:szCs w:val="28"/>
        </w:rPr>
      </w:pPr>
      <w:r>
        <w:rPr>
          <w:rFonts w:asciiTheme="majorHAnsi" w:hAnsiTheme="majorHAnsi" w:cs="Gautami"/>
          <w:b/>
          <w:sz w:val="28"/>
          <w:szCs w:val="28"/>
        </w:rPr>
        <w:t>МУНИЦИПАЛЬНЫЙ ЭТАП</w:t>
      </w:r>
    </w:p>
    <w:p w:rsidR="00FD12BA" w:rsidRPr="006A4FAB" w:rsidRDefault="00FD12BA" w:rsidP="00FD12BA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ВСЕРОССИЙСК</w:t>
      </w:r>
      <w:r w:rsidR="000E444B">
        <w:rPr>
          <w:rFonts w:asciiTheme="majorHAnsi" w:hAnsiTheme="majorHAnsi" w:cs="Gautami"/>
          <w:b/>
          <w:sz w:val="28"/>
          <w:szCs w:val="28"/>
        </w:rPr>
        <w:t>ОЙ</w:t>
      </w:r>
      <w:r w:rsidRPr="006A4FAB">
        <w:rPr>
          <w:rFonts w:asciiTheme="majorHAnsi" w:hAnsiTheme="majorHAnsi" w:cs="Gautami"/>
          <w:b/>
          <w:sz w:val="28"/>
          <w:szCs w:val="28"/>
        </w:rPr>
        <w:t xml:space="preserve"> ОЛИМПИАД</w:t>
      </w:r>
      <w:r w:rsidR="000E444B">
        <w:rPr>
          <w:rFonts w:asciiTheme="majorHAnsi" w:hAnsiTheme="majorHAnsi" w:cs="Gautami"/>
          <w:b/>
          <w:sz w:val="28"/>
          <w:szCs w:val="28"/>
        </w:rPr>
        <w:t>Ы</w:t>
      </w:r>
      <w:r w:rsidRPr="006A4FAB">
        <w:rPr>
          <w:rFonts w:asciiTheme="majorHAnsi" w:hAnsiTheme="majorHAnsi" w:cs="Gautami"/>
          <w:b/>
          <w:sz w:val="28"/>
          <w:szCs w:val="28"/>
        </w:rPr>
        <w:t xml:space="preserve"> ШКОЛЬНИКОВ ПО ОСНОВАМ БЕЗОПАСНОСТИ ЖИЗНЕДЕЯТЕЛЬНОСТИ </w:t>
      </w:r>
    </w:p>
    <w:p w:rsidR="00FD12BA" w:rsidRPr="00AF6E9E" w:rsidRDefault="00FD12BA" w:rsidP="00FD12BA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D902A" wp14:editId="3A20400C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D5ED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FD12BA" w:rsidRPr="006A4FAB" w:rsidRDefault="00FD12BA" w:rsidP="00FD12BA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FD12BA" w:rsidRPr="006A4FAB" w:rsidRDefault="00FD12BA" w:rsidP="00FD12BA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(10-11</w:t>
      </w:r>
      <w:r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FD12BA" w:rsidRPr="006A4FAB" w:rsidRDefault="00FD12BA" w:rsidP="00FD12BA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>
        <w:rPr>
          <w:rFonts w:asciiTheme="majorHAnsi" w:hAnsiTheme="majorHAnsi"/>
          <w:b/>
          <w:color w:val="000000"/>
          <w:sz w:val="24"/>
          <w:szCs w:val="24"/>
        </w:rPr>
        <w:t>ВТОРОЙ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СЕКЦИИ </w:t>
      </w: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>
        <w:rPr>
          <w:rFonts w:asciiTheme="majorHAnsi" w:hAnsiTheme="majorHAnsi"/>
          <w:b/>
          <w:i/>
          <w:color w:val="000000"/>
          <w:sz w:val="24"/>
          <w:szCs w:val="24"/>
        </w:rPr>
        <w:t>15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FD12BA" w:rsidRDefault="00FD12BA" w:rsidP="00FD12BA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5ED52" wp14:editId="4FAE17EA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2BA" w:rsidRPr="00B10470" w:rsidRDefault="00FD12BA" w:rsidP="00FD12BA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5ED5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FD12BA" w:rsidRPr="00B10470" w:rsidRDefault="00FD12BA" w:rsidP="00FD12BA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FD12BA" w:rsidRPr="006A4FAB" w:rsidRDefault="00FD12BA" w:rsidP="00FD12BA"/>
    <w:p w:rsidR="00FD12BA" w:rsidRPr="006A4FAB" w:rsidRDefault="00FD12BA" w:rsidP="00FD12BA"/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 xml:space="preserve">ЗАДАНИЕ 1. </w:t>
      </w:r>
      <w:r w:rsidRPr="00FD12BA">
        <w:rPr>
          <w:b/>
          <w:bCs/>
          <w:color w:val="000000"/>
          <w:kern w:val="28"/>
          <w:sz w:val="28"/>
          <w:szCs w:val="28"/>
        </w:rPr>
        <w:t xml:space="preserve">Укладка туристического рюкзака. 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FD12B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1 минута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FD12B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FD12B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iCs/>
          <w:spacing w:val="-4"/>
          <w:sz w:val="28"/>
          <w:szCs w:val="28"/>
        </w:rPr>
        <w:t xml:space="preserve"> – 10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089"/>
        <w:gridCol w:w="2233"/>
      </w:tblGrid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правильно выбран рюкзак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10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верно выбраны вещи для снаряжения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10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уложился по времени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10 баллов*</w:t>
            </w: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 xml:space="preserve">ЗАДАНИЕ 2. </w:t>
      </w:r>
      <w:r w:rsidRPr="00FD12BA">
        <w:rPr>
          <w:b/>
          <w:bCs/>
          <w:color w:val="000000"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FD12B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3 минуты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FD12B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FD12B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iCs/>
          <w:spacing w:val="-4"/>
          <w:sz w:val="28"/>
          <w:szCs w:val="28"/>
        </w:rPr>
        <w:t xml:space="preserve"> – 15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089"/>
        <w:gridCol w:w="2233"/>
      </w:tblGrid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5 балл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15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15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4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 балл</w:t>
            </w: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1 выставляется оценка – 0 баллов.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</w:p>
    <w:p w:rsidR="00FD12BA" w:rsidRDefault="00FD12BA" w:rsidP="00FD12BA">
      <w:pPr>
        <w:jc w:val="both"/>
        <w:rPr>
          <w:b/>
          <w:sz w:val="28"/>
          <w:szCs w:val="28"/>
        </w:rPr>
      </w:pPr>
    </w:p>
    <w:p w:rsid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lastRenderedPageBreak/>
        <w:t>ЗАДАНИЕ 3. Преодоление заболоченного участка местности по кочкам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  <w:lang w:eastAsia="en-US"/>
        </w:rPr>
        <w:t>Контрольное время на выполнения задания: 2 минуту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Оценка задания</w:t>
      </w:r>
      <w:r w:rsidRPr="00FD12BA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FD12BA">
        <w:rPr>
          <w:b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4"/>
        <w:gridCol w:w="7558"/>
        <w:gridCol w:w="1784"/>
      </w:tblGrid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 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 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Отпустил веревку во время прохождения этапа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FD12BA" w:rsidRPr="00FD12BA" w:rsidRDefault="00FD12BA" w:rsidP="00FD12BA">
      <w:pPr>
        <w:rPr>
          <w:b/>
          <w:iCs/>
          <w:sz w:val="28"/>
          <w:szCs w:val="28"/>
        </w:rPr>
      </w:pPr>
      <w:r w:rsidRPr="00FD12BA">
        <w:rPr>
          <w:b/>
          <w:sz w:val="28"/>
          <w:szCs w:val="28"/>
        </w:rPr>
        <w:t xml:space="preserve">ЗАДАНИЕ 4. </w:t>
      </w:r>
      <w:r w:rsidRPr="00FD12BA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Pr="00FD12BA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Оценка задания. </w:t>
      </w:r>
      <w:r w:rsidRPr="00FD12BA">
        <w:rPr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sz w:val="28"/>
          <w:szCs w:val="28"/>
        </w:rPr>
        <w:t xml:space="preserve"> - </w:t>
      </w:r>
      <w:r w:rsidRPr="00FD12BA">
        <w:rPr>
          <w:b/>
          <w:i/>
          <w:iCs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9"/>
        <w:gridCol w:w="7411"/>
        <w:gridCol w:w="2056"/>
      </w:tblGrid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657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FD12B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FD12BA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FD12B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ЗАДАНИЕ 5. Передача сигналов бедствия передаваемых жестами 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bCs/>
          <w:sz w:val="28"/>
          <w:szCs w:val="28"/>
        </w:rPr>
      </w:pPr>
      <w:r w:rsidRPr="00FD12BA">
        <w:rPr>
          <w:b/>
          <w:i/>
          <w:sz w:val="28"/>
          <w:szCs w:val="28"/>
        </w:rPr>
        <w:t>Контрольное время – 25 секунд</w:t>
      </w:r>
      <w:r w:rsidRPr="00FD12BA">
        <w:rPr>
          <w:sz w:val="28"/>
          <w:szCs w:val="28"/>
        </w:rPr>
        <w:t xml:space="preserve"> (одинаковое для юношей и девушек).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i/>
          <w:sz w:val="28"/>
          <w:szCs w:val="28"/>
        </w:rPr>
        <w:t>Оценка задания</w:t>
      </w:r>
      <w:r w:rsidRPr="00FD12BA">
        <w:rPr>
          <w:sz w:val="28"/>
          <w:szCs w:val="28"/>
        </w:rPr>
        <w:t xml:space="preserve">. Максимальная оценка за правильные выполнение задания </w:t>
      </w:r>
      <w:r w:rsidRPr="00FD12BA">
        <w:rPr>
          <w:b/>
          <w:sz w:val="28"/>
          <w:szCs w:val="28"/>
        </w:rPr>
        <w:t>– 15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7"/>
        <w:gridCol w:w="7549"/>
        <w:gridCol w:w="1920"/>
      </w:tblGrid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15 баллов*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15 баллов*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15 баллов*</w:t>
            </w: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Задание 6. Действия при обнаружении и по тушению пожара с применением первичных средств пожаротушения. 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i/>
          <w:iCs/>
          <w:spacing w:val="-7"/>
          <w:sz w:val="28"/>
          <w:szCs w:val="28"/>
        </w:rPr>
      </w:pPr>
      <w:r w:rsidRPr="00FD12BA">
        <w:rPr>
          <w:b/>
          <w:spacing w:val="-7"/>
          <w:sz w:val="28"/>
          <w:szCs w:val="28"/>
        </w:rPr>
        <w:t xml:space="preserve">Оценка задания. </w:t>
      </w:r>
      <w:r w:rsidRPr="00FD12BA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spacing w:val="-7"/>
          <w:sz w:val="28"/>
          <w:szCs w:val="28"/>
        </w:rPr>
        <w:t xml:space="preserve"> - </w:t>
      </w:r>
      <w:r w:rsidRPr="00FD12BA">
        <w:rPr>
          <w:b/>
          <w:i/>
          <w:iCs/>
          <w:spacing w:val="-7"/>
          <w:sz w:val="28"/>
          <w:szCs w:val="28"/>
        </w:rPr>
        <w:t>20 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FD12BA">
        <w:rPr>
          <w:b/>
          <w:bCs/>
          <w:i/>
          <w:iCs/>
          <w:kern w:val="28"/>
          <w:sz w:val="28"/>
          <w:szCs w:val="28"/>
        </w:rPr>
        <w:t>Условия: контрольное время - 3 минуты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FD12BA" w:rsidRPr="00FD12BA" w:rsidTr="00FA6080">
        <w:trPr>
          <w:trHeight w:val="261"/>
        </w:trPr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вызвана пожарная охрана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назван адрес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названо место пожара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4.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proofErr w:type="gramStart"/>
            <w:r w:rsidRPr="00FD12BA">
              <w:rPr>
                <w:sz w:val="28"/>
                <w:szCs w:val="28"/>
              </w:rPr>
              <w:t>не</w:t>
            </w:r>
            <w:proofErr w:type="gramEnd"/>
            <w:r w:rsidRPr="00FD12BA">
              <w:rPr>
                <w:sz w:val="28"/>
                <w:szCs w:val="28"/>
              </w:rPr>
              <w:t xml:space="preserve"> названы фамилия, имя, отчество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426" w:type="dxa"/>
            <w:tcBorders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Неправильно выбран тип огнетушителя (применялся воздушно-пенный огнетушитель ОВП-5 или использовалась вода).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выдернута чека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направлен раструб на очаг возгорания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нажата рукоятка пуска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ЗАДАНИЕ 7. Оказание первой помощи пострадавшему при ожоге II степени правого плеча.</w:t>
      </w:r>
    </w:p>
    <w:p w:rsidR="00FD12BA" w:rsidRPr="00FD12BA" w:rsidRDefault="00FD12BA" w:rsidP="00FD12BA">
      <w:pPr>
        <w:jc w:val="both"/>
        <w:rPr>
          <w:bCs/>
          <w:sz w:val="28"/>
          <w:szCs w:val="28"/>
        </w:rPr>
      </w:pPr>
      <w:r w:rsidRPr="00FD12BA">
        <w:rPr>
          <w:b/>
          <w:i/>
          <w:sz w:val="28"/>
          <w:szCs w:val="28"/>
        </w:rPr>
        <w:t>Контрольное время – 1 минута</w:t>
      </w:r>
      <w:r w:rsidRPr="00FD12BA">
        <w:rPr>
          <w:b/>
          <w:sz w:val="28"/>
          <w:szCs w:val="28"/>
        </w:rPr>
        <w:t xml:space="preserve"> </w:t>
      </w:r>
      <w:r w:rsidRPr="00FD12BA">
        <w:rPr>
          <w:sz w:val="28"/>
          <w:szCs w:val="28"/>
        </w:rPr>
        <w:t>(одинаковое для юношей и девушек).</w:t>
      </w:r>
    </w:p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i/>
          <w:sz w:val="28"/>
          <w:szCs w:val="28"/>
        </w:rPr>
        <w:t>Оценка задания</w:t>
      </w:r>
      <w:r w:rsidRPr="00FD12BA">
        <w:rPr>
          <w:b/>
          <w:sz w:val="28"/>
          <w:szCs w:val="28"/>
        </w:rPr>
        <w:t xml:space="preserve">. </w:t>
      </w:r>
      <w:r w:rsidRPr="00FD12BA">
        <w:rPr>
          <w:sz w:val="28"/>
          <w:szCs w:val="28"/>
        </w:rPr>
        <w:t>Максимальная оценка за правильные выполнение задания</w:t>
      </w:r>
      <w:r w:rsidRPr="00FD12BA">
        <w:rPr>
          <w:b/>
          <w:sz w:val="28"/>
          <w:szCs w:val="28"/>
        </w:rPr>
        <w:t xml:space="preserve"> – 15 баллов.</w:t>
      </w:r>
    </w:p>
    <w:tbl>
      <w:tblPr>
        <w:tblStyle w:val="2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3"/>
        <w:gridCol w:w="1702"/>
      </w:tblGrid>
      <w:tr w:rsidR="000E444B" w:rsidRPr="00FD12BA" w:rsidTr="00FD12BA">
        <w:tc>
          <w:tcPr>
            <w:tcW w:w="8363" w:type="dxa"/>
          </w:tcPr>
          <w:p w:rsidR="000E444B" w:rsidRPr="000E444B" w:rsidRDefault="000E444B" w:rsidP="000E444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0E444B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02" w:type="dxa"/>
          </w:tcPr>
          <w:p w:rsidR="000E444B" w:rsidRPr="000E444B" w:rsidRDefault="000E444B" w:rsidP="000E444B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Штраф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15 баллов*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Холод наложен без использование стерильной салфетки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2 балла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 xml:space="preserve">Не приложен холод 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5 балла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 предложено пострадавшему питье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2 балла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5 баллов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 предложено обезболивающее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5 баллов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Некорректное обращение с пострадавшим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15 баллов*</w:t>
            </w:r>
          </w:p>
        </w:tc>
      </w:tr>
      <w:tr w:rsidR="000E444B" w:rsidRPr="00FD12BA" w:rsidTr="00FD12BA">
        <w:tc>
          <w:tcPr>
            <w:tcW w:w="8363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02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E444B" w:rsidRPr="00FD12BA" w:rsidTr="00FD12BA">
        <w:tc>
          <w:tcPr>
            <w:tcW w:w="8363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lastRenderedPageBreak/>
              <w:t>Оценка задания с учетом штрафных баллов</w:t>
            </w:r>
          </w:p>
        </w:tc>
        <w:tc>
          <w:tcPr>
            <w:tcW w:w="1702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E444B" w:rsidRPr="00FD12BA" w:rsidTr="00FD12BA">
        <w:tc>
          <w:tcPr>
            <w:tcW w:w="8363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02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* – после этой ошибки дальнейшие действия теряют смысл, и по </w:t>
      </w:r>
      <w:proofErr w:type="gramStart"/>
      <w:r w:rsidRPr="00FD12BA">
        <w:rPr>
          <w:b/>
          <w:sz w:val="28"/>
          <w:szCs w:val="28"/>
        </w:rPr>
        <w:t>заданию  выставляется</w:t>
      </w:r>
      <w:proofErr w:type="gramEnd"/>
      <w:r w:rsidRPr="00FD12BA">
        <w:rPr>
          <w:b/>
          <w:sz w:val="28"/>
          <w:szCs w:val="28"/>
        </w:rPr>
        <w:t xml:space="preserve"> оценка – 0 баллов.</w:t>
      </w:r>
    </w:p>
    <w:p w:rsidR="00FD12BA" w:rsidRPr="00FD12BA" w:rsidRDefault="00FD12BA" w:rsidP="00FD12BA">
      <w:pPr>
        <w:rPr>
          <w:b/>
          <w:sz w:val="28"/>
          <w:szCs w:val="28"/>
        </w:rPr>
      </w:pPr>
    </w:p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ЗАДАНИЕ 8. Неполная разборка-сборка модели массогабаритной автомата (ММГ, АКМ, АК-74).</w:t>
      </w:r>
    </w:p>
    <w:p w:rsidR="00FD12BA" w:rsidRPr="00FD12BA" w:rsidRDefault="00FD12BA" w:rsidP="00FD12BA">
      <w:pPr>
        <w:rPr>
          <w:rFonts w:eastAsia="Times New Roman,Bold"/>
          <w:b/>
          <w:bCs/>
          <w:iCs/>
          <w:sz w:val="28"/>
          <w:szCs w:val="28"/>
        </w:rPr>
      </w:pPr>
      <w:r w:rsidRPr="00FD12BA">
        <w:rPr>
          <w:rFonts w:eastAsia="Times New Roman,Bold"/>
          <w:b/>
          <w:bCs/>
          <w:sz w:val="28"/>
          <w:szCs w:val="28"/>
        </w:rPr>
        <w:t xml:space="preserve">Оценка задания. </w:t>
      </w:r>
      <w:r w:rsidRPr="00FD12BA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Pr="00FD12BA">
        <w:rPr>
          <w:rFonts w:eastAsia="Times New Roman,Bold"/>
          <w:b/>
          <w:bCs/>
          <w:iCs/>
          <w:sz w:val="28"/>
          <w:szCs w:val="28"/>
        </w:rPr>
        <w:t>10 баллов.</w:t>
      </w:r>
    </w:p>
    <w:p w:rsidR="00FD12BA" w:rsidRPr="00FD12BA" w:rsidRDefault="00FD12BA" w:rsidP="00FD12BA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  <w:lang w:eastAsia="en-US"/>
        </w:rPr>
      </w:pPr>
      <w:r w:rsidRPr="00FD12BA">
        <w:rPr>
          <w:b/>
          <w:sz w:val="28"/>
          <w:szCs w:val="28"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FD12BA" w:rsidRPr="000E444B" w:rsidTr="00FA6080">
        <w:trPr>
          <w:trHeight w:val="261"/>
          <w:jc w:val="center"/>
        </w:trPr>
        <w:tc>
          <w:tcPr>
            <w:tcW w:w="568" w:type="dxa"/>
          </w:tcPr>
          <w:p w:rsidR="00FD12BA" w:rsidRPr="000E444B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84" w:type="dxa"/>
          </w:tcPr>
          <w:p w:rsidR="00FD12BA" w:rsidRPr="000E444B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FD12BA" w:rsidRPr="000E444B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FD12BA">
              <w:rPr>
                <w:rFonts w:eastAsia="Calibri"/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Досыл затворной рамы рукой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FD12BA">
              <w:rPr>
                <w:rFonts w:eastAsia="Calibri"/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FD12BA">
              <w:rPr>
                <w:rFonts w:eastAsia="Calibri"/>
                <w:sz w:val="28"/>
                <w:szCs w:val="28"/>
              </w:rPr>
              <w:t>2 балла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4.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 балла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6.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7.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8.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9.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spacing w:line="216" w:lineRule="auto"/>
              <w:rPr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spacing w:line="216" w:lineRule="auto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rPr>
          <w:b/>
          <w:iCs/>
          <w:spacing w:val="-4"/>
          <w:sz w:val="28"/>
          <w:szCs w:val="28"/>
        </w:rPr>
      </w:pPr>
      <w:r w:rsidRPr="00FD12BA">
        <w:rPr>
          <w:rFonts w:eastAsia="Times New Roman,Bold"/>
          <w:b/>
          <w:bCs/>
          <w:sz w:val="28"/>
          <w:szCs w:val="28"/>
        </w:rPr>
        <w:t xml:space="preserve">ЗАДАНИЕ 9. </w:t>
      </w:r>
      <w:r w:rsidRPr="00FD12BA">
        <w:rPr>
          <w:b/>
          <w:iCs/>
          <w:spacing w:val="-4"/>
          <w:sz w:val="28"/>
          <w:szCs w:val="28"/>
        </w:rPr>
        <w:t>Уничтожение огневой точки условного противника ручными гранатами</w:t>
      </w:r>
    </w:p>
    <w:p w:rsidR="00FD12BA" w:rsidRPr="00FD12BA" w:rsidRDefault="00FD12BA" w:rsidP="00FD12BA">
      <w:pPr>
        <w:rPr>
          <w:rFonts w:eastAsia="Times New Roman,Bold"/>
          <w:b/>
          <w:bCs/>
          <w:iCs/>
          <w:sz w:val="28"/>
          <w:szCs w:val="28"/>
        </w:rPr>
      </w:pPr>
      <w:r w:rsidRPr="00FD12BA">
        <w:rPr>
          <w:rFonts w:eastAsia="Times New Roman,Bold"/>
          <w:b/>
          <w:bCs/>
          <w:sz w:val="28"/>
          <w:szCs w:val="28"/>
        </w:rPr>
        <w:t xml:space="preserve">Оценка задания. </w:t>
      </w:r>
      <w:r w:rsidRPr="00FD12BA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</w:t>
      </w:r>
      <w:r w:rsidRPr="00FD12BA">
        <w:rPr>
          <w:rFonts w:eastAsia="Times New Roman,Bold"/>
          <w:i/>
          <w:iCs/>
          <w:sz w:val="28"/>
          <w:szCs w:val="28"/>
        </w:rPr>
        <w:t xml:space="preserve">– </w:t>
      </w:r>
      <w:r w:rsidRPr="00FD12BA">
        <w:rPr>
          <w:rFonts w:eastAsia="Times New Roman,Bold"/>
          <w:b/>
          <w:bCs/>
          <w:iCs/>
          <w:sz w:val="28"/>
          <w:szCs w:val="28"/>
        </w:rPr>
        <w:t>10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r w:rsidRPr="00FD12BA">
        <w:rPr>
          <w:b/>
          <w:sz w:val="28"/>
          <w:szCs w:val="28"/>
          <w:lang w:eastAsia="en-US"/>
        </w:rPr>
        <w:t>Контрольное время на выполнения задания: 180 секунд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6"/>
        <w:gridCol w:w="7772"/>
        <w:gridCol w:w="1698"/>
      </w:tblGrid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3 балла</w:t>
            </w:r>
          </w:p>
        </w:tc>
      </w:tr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 xml:space="preserve">Не попадание в мишень с </w:t>
            </w:r>
            <w:proofErr w:type="gramStart"/>
            <w:r w:rsidRPr="00FD12BA">
              <w:rPr>
                <w:sz w:val="28"/>
                <w:szCs w:val="28"/>
              </w:rPr>
              <w:t>трех  попыток</w:t>
            </w:r>
            <w:proofErr w:type="gramEnd"/>
          </w:p>
        </w:tc>
        <w:tc>
          <w:tcPr>
            <w:tcW w:w="1701" w:type="dxa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lastRenderedPageBreak/>
        <w:t xml:space="preserve">ЗАДАНИЕ 10. </w:t>
      </w:r>
      <w:r w:rsidRPr="00FD12BA">
        <w:rPr>
          <w:b/>
          <w:iCs/>
          <w:spacing w:val="-6"/>
          <w:sz w:val="28"/>
          <w:szCs w:val="28"/>
        </w:rPr>
        <w:t>Пострадавший неподвижно лежит на спине в состоянии комы</w:t>
      </w:r>
      <w:r w:rsidRPr="00FD12BA">
        <w:rPr>
          <w:b/>
          <w:sz w:val="28"/>
          <w:szCs w:val="28"/>
        </w:rPr>
        <w:t xml:space="preserve"> 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  <w:lang w:eastAsia="en-US"/>
        </w:rPr>
        <w:t>Контрольное время на выполнения задания: 90 секунд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Оценка задания</w:t>
      </w:r>
      <w:r w:rsidRPr="00FD12BA">
        <w:rPr>
          <w:sz w:val="28"/>
          <w:szCs w:val="28"/>
        </w:rPr>
        <w:t xml:space="preserve">. Максимальная оценка за правильные выполнение задания </w:t>
      </w:r>
      <w:r w:rsidRPr="00FD12BA">
        <w:rPr>
          <w:b/>
          <w:sz w:val="28"/>
          <w:szCs w:val="28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FD12BA" w:rsidRPr="00FD12BA" w:rsidTr="00FA6080">
        <w:trPr>
          <w:jc w:val="center"/>
        </w:trPr>
        <w:tc>
          <w:tcPr>
            <w:tcW w:w="721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15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15 баллов</w:t>
            </w:r>
            <w:r w:rsidRPr="00FD12BA">
              <w:rPr>
                <w:sz w:val="28"/>
                <w:szCs w:val="28"/>
              </w:rPr>
              <w:t>*</w:t>
            </w:r>
          </w:p>
        </w:tc>
      </w:tr>
      <w:tr w:rsidR="00FD12BA" w:rsidRPr="00FD12B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2.</w:t>
            </w:r>
          </w:p>
        </w:tc>
        <w:tc>
          <w:tcPr>
            <w:tcW w:w="7515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8"/>
                <w:szCs w:val="28"/>
              </w:rPr>
            </w:pPr>
            <w:r w:rsidRPr="00FD12BA">
              <w:rPr>
                <w:spacing w:val="-2"/>
                <w:sz w:val="28"/>
                <w:szCs w:val="28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15 баллов</w:t>
            </w:r>
            <w:r w:rsidRPr="00FD12BA">
              <w:rPr>
                <w:sz w:val="28"/>
                <w:szCs w:val="28"/>
              </w:rPr>
              <w:t>*</w:t>
            </w:r>
          </w:p>
        </w:tc>
      </w:tr>
      <w:tr w:rsidR="00FD12BA" w:rsidRPr="00FD12B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3.</w:t>
            </w:r>
          </w:p>
        </w:tc>
        <w:tc>
          <w:tcPr>
            <w:tcW w:w="7515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FD12BA" w:rsidRPr="00FD12BA" w:rsidRDefault="00FD12BA" w:rsidP="00FD12BA">
      <w:pPr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C604F9" w:rsidTr="00FA6080">
        <w:trPr>
          <w:trHeight w:val="892"/>
        </w:trPr>
        <w:tc>
          <w:tcPr>
            <w:tcW w:w="2127" w:type="dxa"/>
          </w:tcPr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</w:t>
            </w:r>
            <w:proofErr w:type="gramEnd"/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туре</w:t>
            </w:r>
          </w:p>
        </w:tc>
        <w:tc>
          <w:tcPr>
            <w:tcW w:w="850" w:type="dxa"/>
          </w:tcPr>
          <w:p w:rsidR="00C604F9" w:rsidRPr="006C5EC1" w:rsidRDefault="00C604F9" w:rsidP="00FA6080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C604F9" w:rsidRPr="006C5EC1" w:rsidRDefault="00C604F9" w:rsidP="00FA60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604F9" w:rsidRPr="006C5EC1" w:rsidRDefault="00C604F9" w:rsidP="00FA608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практического тура</w:t>
            </w:r>
          </w:p>
        </w:tc>
        <w:tc>
          <w:tcPr>
            <w:tcW w:w="1985" w:type="dxa"/>
          </w:tcPr>
          <w:p w:rsidR="00C604F9" w:rsidRPr="006C5EC1" w:rsidRDefault="00C604F9" w:rsidP="00FA6080">
            <w:pPr>
              <w:rPr>
                <w:rFonts w:ascii="Tahoma" w:hAnsi="Tahoma" w:cs="Tahoma"/>
                <w:b/>
              </w:rPr>
            </w:pPr>
          </w:p>
        </w:tc>
      </w:tr>
    </w:tbl>
    <w:p w:rsidR="00C604F9" w:rsidRDefault="00C604F9"/>
    <w:p w:rsidR="00C604F9" w:rsidRDefault="00C604F9" w:rsidP="00C604F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4F1B44" wp14:editId="06D5CB76">
                <wp:simplePos x="0" y="0"/>
                <wp:positionH relativeFrom="column">
                  <wp:posOffset>3394710</wp:posOffset>
                </wp:positionH>
                <wp:positionV relativeFrom="paragraph">
                  <wp:posOffset>137795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4F9" w:rsidRPr="003D326B" w:rsidRDefault="00C604F9" w:rsidP="00C604F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604F9" w:rsidRPr="003D326B" w:rsidRDefault="00C604F9" w:rsidP="00C604F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604F9" w:rsidRPr="003D326B" w:rsidRDefault="00C604F9" w:rsidP="00C604F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604F9" w:rsidRDefault="00C604F9" w:rsidP="00C604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F1B44" id="Text Box 3" o:spid="_x0000_s1027" type="#_x0000_t202" style="position:absolute;margin-left:267.3pt;margin-top:10.8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coeKz3wAAAAoBAAAPAAAAAAAAAAAAAAAAAH4EAABkcnMvZG93&#10;bnJldi54bWxQSwUGAAAAAAQABADzAAAAigUAAAAA&#10;" strokecolor="white">
                <v:textbox>
                  <w:txbxContent>
                    <w:p w:rsidR="00C604F9" w:rsidRPr="003D326B" w:rsidRDefault="00C604F9" w:rsidP="00C604F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604F9" w:rsidRPr="003D326B" w:rsidRDefault="00C604F9" w:rsidP="00C604F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604F9" w:rsidRPr="003D326B" w:rsidRDefault="00C604F9" w:rsidP="00C604F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604F9" w:rsidRDefault="00C604F9" w:rsidP="00C604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6C2A0" wp14:editId="7E956BA2">
                <wp:simplePos x="0" y="0"/>
                <wp:positionH relativeFrom="column">
                  <wp:posOffset>3175</wp:posOffset>
                </wp:positionH>
                <wp:positionV relativeFrom="paragraph">
                  <wp:posOffset>71120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F9" w:rsidRPr="00762D54" w:rsidRDefault="00C604F9" w:rsidP="00C604F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604F9" w:rsidRPr="007C1620" w:rsidRDefault="00C604F9" w:rsidP="00C604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604F9" w:rsidRPr="00762D54" w:rsidRDefault="00C604F9" w:rsidP="00C604F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604F9" w:rsidRPr="00762D54" w:rsidRDefault="00C604F9" w:rsidP="00C604F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6C2A0" id="Text Box 4" o:spid="_x0000_s1028" type="#_x0000_t202" style="position:absolute;margin-left:.25pt;margin-top:5.6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" filled="f" stroked="f">
                <v:textbox>
                  <w:txbxContent>
                    <w:p w:rsidR="00C604F9" w:rsidRPr="00762D54" w:rsidRDefault="00C604F9" w:rsidP="00C604F9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604F9" w:rsidRPr="007C1620" w:rsidRDefault="00C604F9" w:rsidP="00C604F9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604F9" w:rsidRPr="00762D54" w:rsidRDefault="00C604F9" w:rsidP="00C604F9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604F9" w:rsidRPr="00762D54" w:rsidRDefault="00C604F9" w:rsidP="00C604F9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075C2" w:rsidRPr="00C604F9" w:rsidRDefault="007075C2" w:rsidP="00C604F9"/>
    <w:sectPr w:rsidR="007075C2" w:rsidRPr="00C604F9" w:rsidSect="00FD12B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27AEB"/>
    <w:multiLevelType w:val="hybridMultilevel"/>
    <w:tmpl w:val="9D7C0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BA"/>
    <w:rsid w:val="000E444B"/>
    <w:rsid w:val="007075C2"/>
    <w:rsid w:val="00C604F9"/>
    <w:rsid w:val="00FD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906F5-89BC-46F8-8F35-9DECFFA3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12B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D12B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1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2020-11-28T12:35:00Z</dcterms:created>
  <dcterms:modified xsi:type="dcterms:W3CDTF">2020-11-28T12:54:00Z</dcterms:modified>
</cp:coreProperties>
</file>